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B8DC" w14:textId="36F9ADF0" w:rsidR="00361D6C" w:rsidRPr="003E7285" w:rsidRDefault="00BC3F4E">
      <w:pPr>
        <w:rPr>
          <w:b/>
          <w:u w:val="single"/>
        </w:rPr>
      </w:pPr>
      <w:r>
        <w:rPr>
          <w:b/>
          <w:u w:val="single"/>
        </w:rPr>
        <w:t>Výskyt k</w:t>
      </w:r>
      <w:r w:rsidR="006A06F2" w:rsidRPr="003E7285">
        <w:rPr>
          <w:b/>
          <w:u w:val="single"/>
        </w:rPr>
        <w:t>líšťové encefalitid</w:t>
      </w:r>
      <w:r>
        <w:rPr>
          <w:b/>
          <w:u w:val="single"/>
        </w:rPr>
        <w:t>y</w:t>
      </w:r>
    </w:p>
    <w:p w14:paraId="489AEDDE" w14:textId="1B799F55" w:rsidR="00BC3F4E" w:rsidRDefault="00BC3F4E" w:rsidP="006A06F2">
      <w:pPr>
        <w:jc w:val="both"/>
      </w:pPr>
      <w:r>
        <w:t xml:space="preserve">Přestože je letní sezóna téměř u konce, stále trvá nebezpečí onemocnění klíšťovou encefalitidou. </w:t>
      </w:r>
      <w:r w:rsidR="004E0E95">
        <w:t>J</w:t>
      </w:r>
      <w:r>
        <w:t>elikož se pravidelně každoročně nějaký případ onemocnění vyskytne i v katastru naší obce</w:t>
      </w:r>
      <w:r w:rsidR="004E0E95">
        <w:t>, připravili jsme</w:t>
      </w:r>
      <w:r w:rsidR="004E0E95">
        <w:t xml:space="preserve"> pro vás tuto informaci</w:t>
      </w:r>
      <w:r w:rsidR="004E0E95">
        <w:t>.</w:t>
      </w:r>
    </w:p>
    <w:p w14:paraId="39958AE4" w14:textId="27A2E782" w:rsidR="006A06F2" w:rsidRDefault="006A06F2" w:rsidP="006A06F2">
      <w:pPr>
        <w:jc w:val="both"/>
      </w:pPr>
      <w:r>
        <w:t xml:space="preserve">Středoevropská klíšťová encefalitida je onemocnění </w:t>
      </w:r>
      <w:r w:rsidR="005C5988">
        <w:t>způsobené virem</w:t>
      </w:r>
      <w:r>
        <w:t xml:space="preserve">. Důležitou úlohu v epidemiologii tohoto onemocnění hraje klíště. Jde o onemocnění s přírodní </w:t>
      </w:r>
      <w:proofErr w:type="spellStart"/>
      <w:r>
        <w:t>ohniskovostí</w:t>
      </w:r>
      <w:proofErr w:type="spellEnd"/>
      <w:r>
        <w:t>, tzn.</w:t>
      </w:r>
      <w:r w:rsidR="003E7285">
        <w:t xml:space="preserve"> ž</w:t>
      </w:r>
      <w:r>
        <w:t>e se vyskytuje pouze za splnění všech nezbytných podmínek – vhodné klimatické podmínky, výskyt přenašeče – tedy klíštěte</w:t>
      </w:r>
      <w:r w:rsidR="003160BD">
        <w:t>,</w:t>
      </w:r>
      <w:r>
        <w:t xml:space="preserve"> a výskyt rezervoárových zvířat – hlodavců a malých savců</w:t>
      </w:r>
      <w:r w:rsidR="0028625E">
        <w:t>.</w:t>
      </w:r>
      <w:r w:rsidR="003E7285">
        <w:t xml:space="preserve"> Méně obvyklou, ale v našich podmínkách ne úplně vzácnou cestou přenosu</w:t>
      </w:r>
      <w:r w:rsidR="0028625E">
        <w:t>,</w:t>
      </w:r>
      <w:r w:rsidR="005C5988">
        <w:t xml:space="preserve"> j</w:t>
      </w:r>
      <w:r w:rsidR="003E7285">
        <w:t>e infekc</w:t>
      </w:r>
      <w:r w:rsidR="001F75F5">
        <w:t>e</w:t>
      </w:r>
      <w:r w:rsidR="003E7285">
        <w:t xml:space="preserve"> po požití nepasterizovaných mléčných výrobků, které pocházejí od</w:t>
      </w:r>
      <w:r w:rsidR="004E0E95">
        <w:t xml:space="preserve"> čerstvě nakažených</w:t>
      </w:r>
      <w:r w:rsidR="003E7285">
        <w:t xml:space="preserve"> koz, ovcí či krav</w:t>
      </w:r>
      <w:r w:rsidR="004E0E95">
        <w:t>.</w:t>
      </w:r>
    </w:p>
    <w:p w14:paraId="38FE24CB" w14:textId="16683856" w:rsidR="003E7285" w:rsidRDefault="003E7285" w:rsidP="006A06F2">
      <w:pPr>
        <w:jc w:val="both"/>
      </w:pPr>
      <w:r>
        <w:t>Klíšťovou encefalitidou lze onemocnět nejen v České republice, ale také v Rakousku, na Slovensku, ve Slovinsku</w:t>
      </w:r>
      <w:r w:rsidR="000F0792">
        <w:t>,</w:t>
      </w:r>
      <w:r>
        <w:t xml:space="preserve"> </w:t>
      </w:r>
      <w:r w:rsidRPr="000F0792">
        <w:t>Chorvatsku</w:t>
      </w:r>
      <w:r w:rsidR="000F0792">
        <w:t>,</w:t>
      </w:r>
      <w:r w:rsidR="000F0792" w:rsidRPr="000F0792">
        <w:t xml:space="preserve"> </w:t>
      </w:r>
      <w:r w:rsidR="000F0792" w:rsidRPr="000F0792">
        <w:rPr>
          <w:rFonts w:cs="Arial"/>
          <w:color w:val="000000"/>
        </w:rPr>
        <w:t>Německ</w:t>
      </w:r>
      <w:r w:rsidR="000F0792">
        <w:rPr>
          <w:rFonts w:cs="Arial"/>
          <w:color w:val="000000"/>
        </w:rPr>
        <w:t>u</w:t>
      </w:r>
      <w:r w:rsidR="000F0792" w:rsidRPr="000F0792">
        <w:rPr>
          <w:rFonts w:cs="Arial"/>
          <w:color w:val="000000"/>
        </w:rPr>
        <w:t>, Švýcarsk</w:t>
      </w:r>
      <w:r w:rsidR="000F0792">
        <w:rPr>
          <w:rFonts w:cs="Arial"/>
          <w:color w:val="000000"/>
        </w:rPr>
        <w:t>u</w:t>
      </w:r>
      <w:r w:rsidR="000F0792" w:rsidRPr="000F0792">
        <w:rPr>
          <w:rFonts w:cs="Arial"/>
          <w:color w:val="000000"/>
        </w:rPr>
        <w:t>, Maďarsk</w:t>
      </w:r>
      <w:r w:rsidR="000F0792">
        <w:rPr>
          <w:rFonts w:cs="Arial"/>
          <w:color w:val="000000"/>
        </w:rPr>
        <w:t>u</w:t>
      </w:r>
      <w:r w:rsidR="000F0792" w:rsidRPr="000F0792">
        <w:rPr>
          <w:rFonts w:cs="Arial"/>
          <w:color w:val="000000"/>
        </w:rPr>
        <w:t>, Pobaltí, Albánii</w:t>
      </w:r>
      <w:r w:rsidR="000F0792">
        <w:rPr>
          <w:rFonts w:cs="Arial"/>
          <w:color w:val="000000"/>
        </w:rPr>
        <w:t xml:space="preserve"> a na</w:t>
      </w:r>
      <w:r w:rsidR="000F0792" w:rsidRPr="000F0792">
        <w:rPr>
          <w:rFonts w:cs="Arial"/>
          <w:color w:val="000000"/>
        </w:rPr>
        <w:t xml:space="preserve"> východní</w:t>
      </w:r>
      <w:r w:rsidR="000F0792">
        <w:rPr>
          <w:rFonts w:cs="Arial"/>
          <w:color w:val="000000"/>
        </w:rPr>
        <w:t>m</w:t>
      </w:r>
      <w:r w:rsidR="000F0792" w:rsidRPr="000F0792">
        <w:rPr>
          <w:rFonts w:cs="Arial"/>
          <w:color w:val="000000"/>
        </w:rPr>
        <w:t xml:space="preserve"> pobřeží Švédska</w:t>
      </w:r>
      <w:r w:rsidRPr="000F0792">
        <w:t>.</w:t>
      </w:r>
      <w:r>
        <w:t xml:space="preserve">  </w:t>
      </w:r>
    </w:p>
    <w:p w14:paraId="11DFFB29" w14:textId="022B5C73" w:rsidR="00EF74A9" w:rsidRDefault="000C1E47" w:rsidP="006A06F2">
      <w:pPr>
        <w:jc w:val="both"/>
      </w:pPr>
      <w:r>
        <w:t>Klíště během několika let (záleží na klimatu) prodělává složitý vývojový cyklus. Samička naklade do země tisíce vajíček, z nich se vylíhnout larvy. Larv</w:t>
      </w:r>
      <w:r w:rsidR="003160BD">
        <w:t>y</w:t>
      </w:r>
      <w:r>
        <w:t xml:space="preserve"> (téměř průhledná okem sotva zjistitelná klíšťata) se po sání na drobných hlodavcích mění v nymfy (drobná klíšťata). Ty se pak </w:t>
      </w:r>
      <w:r w:rsidR="0028625E">
        <w:t>mění</w:t>
      </w:r>
      <w:r>
        <w:t xml:space="preserve"> v</w:t>
      </w:r>
      <w:r w:rsidR="0028625E">
        <w:t> </w:t>
      </w:r>
      <w:r>
        <w:t>samičky</w:t>
      </w:r>
      <w:r w:rsidR="0028625E">
        <w:t xml:space="preserve"> nebo</w:t>
      </w:r>
      <w:r>
        <w:t xml:space="preserve"> samečky. Každé vývojové stádium musí jedenkrát sát krev, aby mohl pokračovat jeho vývoj. Všechna vývojová stádia přežívají </w:t>
      </w:r>
      <w:r w:rsidR="00621383">
        <w:t xml:space="preserve">chladná období roku </w:t>
      </w:r>
      <w:r>
        <w:t>v</w:t>
      </w:r>
      <w:r w:rsidR="00BC3F4E">
        <w:t> horních vrstvách půdy</w:t>
      </w:r>
      <w:r w:rsidR="00621383">
        <w:t xml:space="preserve">. Po oteplení klíšťata hledají vhodný objekt pro sání. </w:t>
      </w:r>
      <w:r w:rsidR="00EF74A9">
        <w:t xml:space="preserve">Člověk je slepým článkem v řetězci přenosu. </w:t>
      </w:r>
    </w:p>
    <w:p w14:paraId="58B31B3A" w14:textId="05ABE676" w:rsidR="000C1E47" w:rsidRDefault="00621383" w:rsidP="006A06F2">
      <w:pPr>
        <w:jc w:val="both"/>
      </w:pPr>
      <w:r>
        <w:t>Čím nižší vývojové stádium</w:t>
      </w:r>
      <w:r w:rsidR="0028625E">
        <w:t>,</w:t>
      </w:r>
      <w:r>
        <w:t xml:space="preserve"> tím níž </w:t>
      </w:r>
      <w:r w:rsidR="001616CB">
        <w:t xml:space="preserve">v travnatém či křovinatém porostu </w:t>
      </w:r>
      <w:r w:rsidR="003160BD">
        <w:t xml:space="preserve">klíště </w:t>
      </w:r>
      <w:r>
        <w:t xml:space="preserve">vyleze. Nejvýš </w:t>
      </w:r>
      <w:r w:rsidR="004E0E95">
        <w:t xml:space="preserve">(cca 80 cm nad povrch) </w:t>
      </w:r>
      <w:r>
        <w:t>vyleze samička, která je největší a má tmavě červený štítek</w:t>
      </w:r>
      <w:r w:rsidR="00BC3F4E">
        <w:t xml:space="preserve"> neboli „zadeček“</w:t>
      </w:r>
      <w:r>
        <w:t xml:space="preserve">. Sameček má štítek černý, menší než samička, a krev už nesaje. </w:t>
      </w:r>
      <w:r w:rsidR="009A3A89">
        <w:t xml:space="preserve"> Z výše uvedeného plyne, že klíšťata n</w:t>
      </w:r>
      <w:r w:rsidR="00EF74A9">
        <w:t>epadají ze stromů, ale číhají v</w:t>
      </w:r>
      <w:r w:rsidR="009A3A89">
        <w:t xml:space="preserve"> trávě a křovinách</w:t>
      </w:r>
      <w:r w:rsidR="001B72F1">
        <w:t>.</w:t>
      </w:r>
    </w:p>
    <w:p w14:paraId="72537D0A" w14:textId="6EB6792E" w:rsidR="00EF74A9" w:rsidRDefault="00621383" w:rsidP="006A06F2">
      <w:pPr>
        <w:jc w:val="both"/>
      </w:pPr>
      <w:r>
        <w:t xml:space="preserve">V České republice ročně </w:t>
      </w:r>
      <w:r w:rsidR="004E0E95">
        <w:t>evidujeme</w:t>
      </w:r>
      <w:r>
        <w:t xml:space="preserve"> 600–</w:t>
      </w:r>
      <w:r w:rsidR="004E0E95">
        <w:t>1</w:t>
      </w:r>
      <w:r>
        <w:t xml:space="preserve">000 onemocnění, v závislosti na vývoji počasí v daném roce. Výskyt klíšťové encefalitidy má typicky 2 vrcholy – jeden na začátku léta, druhý na </w:t>
      </w:r>
      <w:r w:rsidR="004E0E95">
        <w:t xml:space="preserve">jeho </w:t>
      </w:r>
      <w:r>
        <w:t xml:space="preserve">konci </w:t>
      </w:r>
      <w:r w:rsidR="00935B6C">
        <w:t>– vhodné počasí je vlhko a teplo. Příliš horké a suché počasí klíšťatům nesvědčí</w:t>
      </w:r>
      <w:r w:rsidR="004E0E95">
        <w:t xml:space="preserve">. </w:t>
      </w:r>
    </w:p>
    <w:p w14:paraId="79A2F9B0" w14:textId="1FBDB2E4" w:rsidR="00621383" w:rsidRDefault="004E0E95" w:rsidP="006A06F2">
      <w:pPr>
        <w:jc w:val="both"/>
      </w:pPr>
      <w:r>
        <w:t>Při pobytu</w:t>
      </w:r>
      <w:r w:rsidR="001B72F1">
        <w:t xml:space="preserve"> v přírodě jsou nejrizikovější louky, polní cesty a travnaté a křovinaté okraje lesů, kde je dostatečně vlhko. Rizikovou činností je i odstraňování </w:t>
      </w:r>
      <w:r w:rsidR="001B5158">
        <w:t xml:space="preserve">přisátých </w:t>
      </w:r>
      <w:r w:rsidR="001B72F1">
        <w:t>klíšťat domácím mazlíčkům</w:t>
      </w:r>
      <w:r w:rsidR="003A3AEE">
        <w:t>.</w:t>
      </w:r>
    </w:p>
    <w:p w14:paraId="4702C28F" w14:textId="7C6436B3" w:rsidR="001F75F5" w:rsidRPr="001F75F5" w:rsidRDefault="001F75F5" w:rsidP="006A06F2">
      <w:pPr>
        <w:jc w:val="both"/>
        <w:rPr>
          <w:iCs/>
        </w:rPr>
      </w:pPr>
      <w:r>
        <w:rPr>
          <w:iCs/>
        </w:rPr>
        <w:t>Letošní mírná zima a vlhké a teplé léto výskytu a aktivitě klíšťat mimořádně přeje, což se projevuje i na počtu zjištěných onemocnění</w:t>
      </w:r>
      <w:r w:rsidR="0016014E">
        <w:rPr>
          <w:iCs/>
        </w:rPr>
        <w:t xml:space="preserve">, kterých je v porovnání se stejným obdobím loňského roku </w:t>
      </w:r>
      <w:r w:rsidR="004E0E95">
        <w:rPr>
          <w:iCs/>
        </w:rPr>
        <w:t xml:space="preserve">ve Zlínském kraji </w:t>
      </w:r>
      <w:r w:rsidR="0016014E">
        <w:rPr>
          <w:iCs/>
        </w:rPr>
        <w:t xml:space="preserve">o </w:t>
      </w:r>
      <w:proofErr w:type="gramStart"/>
      <w:r w:rsidR="0016014E">
        <w:rPr>
          <w:iCs/>
        </w:rPr>
        <w:t>50%</w:t>
      </w:r>
      <w:proofErr w:type="gramEnd"/>
      <w:r w:rsidR="0016014E">
        <w:rPr>
          <w:iCs/>
        </w:rPr>
        <w:t xml:space="preserve"> víc.</w:t>
      </w:r>
    </w:p>
    <w:p w14:paraId="6F7B715E" w14:textId="009A6B64" w:rsidR="0049670F" w:rsidRDefault="00E52A8B" w:rsidP="006A06F2">
      <w:pPr>
        <w:jc w:val="both"/>
      </w:pPr>
      <w:r>
        <w:t xml:space="preserve">Klasicky onemocnění probíhá dvoufázově: 1-2 týdny </w:t>
      </w:r>
      <w:r w:rsidR="004E0E95">
        <w:t xml:space="preserve">po přisátí klíštěte </w:t>
      </w:r>
      <w:r>
        <w:t>se objeví nespecifické chřipkové příznaky</w:t>
      </w:r>
      <w:r w:rsidR="0028625E">
        <w:t xml:space="preserve"> (teplota, bolest hlavy)</w:t>
      </w:r>
      <w:r>
        <w:t xml:space="preserve">, po přechodném zlepšení se dostaví druhá fáze s příznaky z postižení </w:t>
      </w:r>
      <w:r w:rsidR="0016014E">
        <w:t>nervového systému</w:t>
      </w:r>
      <w:r w:rsidR="00B00432">
        <w:t xml:space="preserve"> (bolesti hlavy, </w:t>
      </w:r>
      <w:r w:rsidR="0016014E">
        <w:t xml:space="preserve">světloplachost, </w:t>
      </w:r>
      <w:r w:rsidR="004E0E95">
        <w:t>přecitlivělost na zvuky</w:t>
      </w:r>
      <w:r w:rsidR="00B00432">
        <w:t xml:space="preserve">, </w:t>
      </w:r>
      <w:r w:rsidR="00CB7F3E">
        <w:t>zvracení</w:t>
      </w:r>
      <w:r w:rsidR="00B00432">
        <w:t>, poruchy vědomí)</w:t>
      </w:r>
      <w:r>
        <w:t xml:space="preserve">. </w:t>
      </w:r>
      <w:r w:rsidR="003C6289">
        <w:t xml:space="preserve">U části pacientů onemocnění proběhne jen jako horečnaté onemocnění s bolestmi hlavy. </w:t>
      </w:r>
      <w:r>
        <w:t>Zastoupení těžších klinických průběhů stoupá s věkem.</w:t>
      </w:r>
      <w:r w:rsidR="00B00432">
        <w:t xml:space="preserve"> </w:t>
      </w:r>
      <w:r w:rsidR="0016014E">
        <w:t xml:space="preserve">Bohužel je proočkovanost vyšší v nejmladších věkových skupinách a </w:t>
      </w:r>
      <w:r w:rsidR="004E0E95">
        <w:t xml:space="preserve">na </w:t>
      </w:r>
      <w:r w:rsidR="0016014E">
        <w:t>dospělé a starší ročníky se tolik nemyslí. V</w:t>
      </w:r>
      <w:r w:rsidR="00CB7F3E">
        <w:t> nejvyšších věkových kategoriích jsou těžké průběh</w:t>
      </w:r>
      <w:r w:rsidR="0028625E">
        <w:t xml:space="preserve">y </w:t>
      </w:r>
      <w:r w:rsidR="00CB7F3E">
        <w:t>nejčastější</w:t>
      </w:r>
      <w:r w:rsidR="0016014E">
        <w:t xml:space="preserve">. </w:t>
      </w:r>
      <w:r w:rsidR="004E0E95">
        <w:t>Umírá 1 nemocný ze 100.</w:t>
      </w:r>
      <w:r w:rsidR="0016014E">
        <w:t xml:space="preserve"> Smrtelné případy bohužel evidujeme v minulosti i ve Z</w:t>
      </w:r>
      <w:r w:rsidR="004E0E95">
        <w:t>l</w:t>
      </w:r>
      <w:r w:rsidR="0016014E">
        <w:t>ínském kraji</w:t>
      </w:r>
    </w:p>
    <w:p w14:paraId="6DB90C32" w14:textId="79F42886" w:rsidR="0049670F" w:rsidRDefault="0049670F" w:rsidP="006A06F2">
      <w:pPr>
        <w:jc w:val="both"/>
      </w:pPr>
      <w:r>
        <w:lastRenderedPageBreak/>
        <w:t>Protože jde o virové onemocnění, neexistuje léčba</w:t>
      </w:r>
      <w:r w:rsidR="0016014E">
        <w:t>, která by cílila přímo na původce, kterým je virus</w:t>
      </w:r>
      <w:r>
        <w:t>. Léč</w:t>
      </w:r>
      <w:r w:rsidR="004E0E95">
        <w:t>í se pouze některé projevy nemoci</w:t>
      </w:r>
      <w:r>
        <w:t>. V případě rozvoje</w:t>
      </w:r>
      <w:r w:rsidR="004E0E95">
        <w:t xml:space="preserve"> zánětu mozku</w:t>
      </w:r>
      <w:r>
        <w:t xml:space="preserve"> je nutná dlouhodobá hospitalizace, </w:t>
      </w:r>
      <w:r w:rsidR="0016014E">
        <w:t>výjimečně</w:t>
      </w:r>
      <w:r>
        <w:t xml:space="preserve"> i s podporou životních funkcí. Po proběhlém onemocnění je nutná dlouhodobá rekonvalescence, která může trvat</w:t>
      </w:r>
      <w:r w:rsidR="004E0E95">
        <w:t xml:space="preserve"> několik měsíců</w:t>
      </w:r>
      <w:r>
        <w:t xml:space="preserve"> i déle</w:t>
      </w:r>
      <w:r w:rsidR="004E0E95">
        <w:t>.</w:t>
      </w:r>
      <w:r>
        <w:t xml:space="preserve"> </w:t>
      </w:r>
      <w:r w:rsidR="0028625E">
        <w:t>Pacient</w:t>
      </w:r>
      <w:r w:rsidR="0016014E">
        <w:t xml:space="preserve"> po prožitém těžkém onemocnění se v rekonvalescenci musí vyhýbat pohledu do monitoru či obrazovky po několik měsíců</w:t>
      </w:r>
      <w:r>
        <w:t xml:space="preserve">. Onemocnění může zanechat trvalé následky v podobě neurologických poruch </w:t>
      </w:r>
      <w:r w:rsidR="00D2591B">
        <w:t>(např.</w:t>
      </w:r>
      <w:r w:rsidR="0016014E">
        <w:t xml:space="preserve"> </w:t>
      </w:r>
      <w:r w:rsidR="00D2591B">
        <w:t>hluchota</w:t>
      </w:r>
      <w:r w:rsidR="004E0E95">
        <w:t>, ochrnutí</w:t>
      </w:r>
      <w:r w:rsidR="00D2591B">
        <w:t>) a vést tak ke zhoršení kvality života jedince.</w:t>
      </w:r>
    </w:p>
    <w:p w14:paraId="64496E10" w14:textId="77777777" w:rsidR="00876E41" w:rsidRDefault="00876E41" w:rsidP="006A06F2">
      <w:pPr>
        <w:jc w:val="both"/>
      </w:pPr>
      <w:r>
        <w:t>Prevence</w:t>
      </w:r>
    </w:p>
    <w:p w14:paraId="701059B0" w14:textId="3DFF6A94" w:rsidR="0004567A" w:rsidRDefault="00876E41" w:rsidP="006A06F2">
      <w:pPr>
        <w:jc w:val="both"/>
      </w:pPr>
      <w:r>
        <w:t xml:space="preserve">Proti napadení klíšťaty se lze chránit správným používáním repelentů, vhodným oděvem (světlý, </w:t>
      </w:r>
      <w:r w:rsidR="003C6289">
        <w:t>u</w:t>
      </w:r>
      <w:r>
        <w:t>p</w:t>
      </w:r>
      <w:r w:rsidR="003C6289">
        <w:t>nutý</w:t>
      </w:r>
      <w:r>
        <w:t>, dlouhé rukávy a nohavice, plná obuv), prohlídkou těla po návratu z</w:t>
      </w:r>
      <w:r w:rsidR="0016014E">
        <w:t> </w:t>
      </w:r>
      <w:r>
        <w:t>přírody</w:t>
      </w:r>
      <w:r w:rsidR="0016014E">
        <w:t>, kterou je vhodné zopakovat i následující den</w:t>
      </w:r>
      <w:r>
        <w:t xml:space="preserve">. </w:t>
      </w:r>
      <w:r w:rsidR="001616CB">
        <w:t xml:space="preserve">Zároveň je to ochrana i před </w:t>
      </w:r>
      <w:r w:rsidR="004E0E95">
        <w:t>dalšími</w:t>
      </w:r>
      <w:r w:rsidR="001616CB">
        <w:t xml:space="preserve"> infekcemi</w:t>
      </w:r>
      <w:r w:rsidR="004E0E95">
        <w:t>, které přenáší klíště</w:t>
      </w:r>
      <w:r w:rsidR="001616CB">
        <w:t xml:space="preserve">. </w:t>
      </w:r>
      <w:r w:rsidR="001B5158">
        <w:t xml:space="preserve"> Přisáté klíště je třeba co nejrychleji odstranit za použití dezinfekce a kývavým pohybem. Čím déle klíště saje, tím větší je pravděpodobnost </w:t>
      </w:r>
      <w:r w:rsidR="004E0E95">
        <w:t>nákazy</w:t>
      </w:r>
      <w:r w:rsidR="001B5158">
        <w:t>.</w:t>
      </w:r>
    </w:p>
    <w:p w14:paraId="4710ED7B" w14:textId="72BA3FFE" w:rsidR="00E52A8B" w:rsidRDefault="0049670F" w:rsidP="0016014E">
      <w:pPr>
        <w:jc w:val="both"/>
      </w:pPr>
      <w:r w:rsidRPr="0049670F">
        <w:rPr>
          <w:rFonts w:cs="Arial"/>
          <w:color w:val="000000"/>
        </w:rPr>
        <w:t>Nejúčinnější formou prevence proti KE je očkování.</w:t>
      </w:r>
      <w:r w:rsidR="00876E41" w:rsidRPr="0049670F">
        <w:t xml:space="preserve"> </w:t>
      </w:r>
      <w:r w:rsidR="00876E41">
        <w:t>Základní očkování sestává ze 3 dávek aplikovaných</w:t>
      </w:r>
      <w:r w:rsidR="00CB7F3E">
        <w:t xml:space="preserve"> v průběhu jednoho roku. Očkovat lze celý rok</w:t>
      </w:r>
      <w:r w:rsidR="003C6289">
        <w:t>,</w:t>
      </w:r>
      <w:r w:rsidR="00CB7F3E">
        <w:t xml:space="preserve"> i v teplém období roku, v tomto případě je </w:t>
      </w:r>
      <w:r w:rsidR="0004567A">
        <w:t>však</w:t>
      </w:r>
      <w:r w:rsidR="00CB7F3E">
        <w:t xml:space="preserve"> vhodné použít zrychlená schémata</w:t>
      </w:r>
      <w:r w:rsidR="0016014E">
        <w:t xml:space="preserve">. </w:t>
      </w:r>
      <w:r w:rsidR="00EF74A9">
        <w:t xml:space="preserve">Přeočkování jednou dávkou se provádí po 3, resp. po 3-5 letech. </w:t>
      </w:r>
      <w:r w:rsidR="0016014E">
        <w:t xml:space="preserve">Vakcína existuje </w:t>
      </w:r>
      <w:r w:rsidR="00EF74A9">
        <w:t xml:space="preserve">ve variantě pro děti a pro dospělé. </w:t>
      </w:r>
      <w:r w:rsidR="004E0E95">
        <w:t>Očkování provádí praktický lékař nebo očkovací centra.</w:t>
      </w:r>
    </w:p>
    <w:p w14:paraId="6F735143" w14:textId="1901A02A" w:rsidR="0049670F" w:rsidRDefault="0049670F" w:rsidP="0049670F">
      <w:pPr>
        <w:spacing w:after="0" w:line="240" w:lineRule="auto"/>
        <w:jc w:val="both"/>
      </w:pPr>
      <w:r>
        <w:t>MUDr.</w:t>
      </w:r>
      <w:r w:rsidR="004E0E95">
        <w:t xml:space="preserve"> </w:t>
      </w:r>
      <w:r>
        <w:t>Hana Tkadlecová</w:t>
      </w:r>
    </w:p>
    <w:p w14:paraId="5D73B1EA" w14:textId="68EEDE53" w:rsidR="003A3AEE" w:rsidRDefault="0016014E" w:rsidP="006A06F2">
      <w:pPr>
        <w:jc w:val="both"/>
      </w:pPr>
      <w:r>
        <w:t>epidemiolog</w:t>
      </w:r>
    </w:p>
    <w:p w14:paraId="71FC642E" w14:textId="24B9C449" w:rsidR="003E7285" w:rsidRDefault="004E0E95" w:rsidP="006A06F2">
      <w:pPr>
        <w:jc w:val="both"/>
      </w:pPr>
      <w:r>
        <w:t>Vývojová stádia klíš</w:t>
      </w:r>
      <w:r w:rsidR="0028625E">
        <w:t>tě</w:t>
      </w:r>
      <w:r>
        <w:t>te</w:t>
      </w:r>
    </w:p>
    <w:p w14:paraId="7A9C35FD" w14:textId="3682830D" w:rsidR="003E7285" w:rsidRDefault="004E0E95" w:rsidP="006A06F2">
      <w:pPr>
        <w:jc w:val="both"/>
      </w:pPr>
      <w:r w:rsidRPr="00876E41">
        <w:object w:dxaOrig="7190" w:dyaOrig="5389" w14:anchorId="230FF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52.5pt;height:153pt" o:ole="">
            <v:imagedata r:id="rId6" o:title=""/>
          </v:shape>
          <o:OLEObject Type="Embed" ProgID="PowerPoint.Slide.12" ShapeID="_x0000_i1034" DrawAspect="Content" ObjectID="_1659431417" r:id="rId7"/>
        </w:object>
      </w:r>
    </w:p>
    <w:sectPr w:rsidR="003E7285" w:rsidSect="000F0792"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6AEE" w14:textId="77777777" w:rsidR="007E7D7F" w:rsidRDefault="007E7D7F" w:rsidP="001B5158">
      <w:pPr>
        <w:spacing w:after="0" w:line="240" w:lineRule="auto"/>
      </w:pPr>
      <w:r>
        <w:separator/>
      </w:r>
    </w:p>
  </w:endnote>
  <w:endnote w:type="continuationSeparator" w:id="0">
    <w:p w14:paraId="5A13C3E2" w14:textId="77777777" w:rsidR="007E7D7F" w:rsidRDefault="007E7D7F" w:rsidP="001B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1C0" w14:textId="77777777" w:rsidR="001B5158" w:rsidRDefault="00361D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2AF">
      <w:rPr>
        <w:noProof/>
      </w:rPr>
      <w:t>1</w:t>
    </w:r>
    <w:r>
      <w:fldChar w:fldCharType="end"/>
    </w:r>
  </w:p>
  <w:p w14:paraId="15BB45A0" w14:textId="77777777" w:rsidR="001B5158" w:rsidRDefault="001B5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44C3" w14:textId="77777777" w:rsidR="007E7D7F" w:rsidRDefault="007E7D7F" w:rsidP="001B5158">
      <w:pPr>
        <w:spacing w:after="0" w:line="240" w:lineRule="auto"/>
      </w:pPr>
      <w:r>
        <w:separator/>
      </w:r>
    </w:p>
  </w:footnote>
  <w:footnote w:type="continuationSeparator" w:id="0">
    <w:p w14:paraId="48DFE89C" w14:textId="77777777" w:rsidR="007E7D7F" w:rsidRDefault="007E7D7F" w:rsidP="001B5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6F2"/>
    <w:rsid w:val="0004567A"/>
    <w:rsid w:val="000C1E47"/>
    <w:rsid w:val="000F0792"/>
    <w:rsid w:val="0016014E"/>
    <w:rsid w:val="001616CB"/>
    <w:rsid w:val="00171FD5"/>
    <w:rsid w:val="001B5158"/>
    <w:rsid w:val="001B72F1"/>
    <w:rsid w:val="001D0DF6"/>
    <w:rsid w:val="001F75F5"/>
    <w:rsid w:val="00275F5F"/>
    <w:rsid w:val="0028625E"/>
    <w:rsid w:val="00301788"/>
    <w:rsid w:val="003160BD"/>
    <w:rsid w:val="00361D6C"/>
    <w:rsid w:val="00362159"/>
    <w:rsid w:val="003A3AEE"/>
    <w:rsid w:val="003C6289"/>
    <w:rsid w:val="003E3850"/>
    <w:rsid w:val="003E7285"/>
    <w:rsid w:val="00405B04"/>
    <w:rsid w:val="0049670F"/>
    <w:rsid w:val="004E0E95"/>
    <w:rsid w:val="00512AAA"/>
    <w:rsid w:val="00524E05"/>
    <w:rsid w:val="005A43F5"/>
    <w:rsid w:val="005C5988"/>
    <w:rsid w:val="00621383"/>
    <w:rsid w:val="006A06F2"/>
    <w:rsid w:val="006A0869"/>
    <w:rsid w:val="006E52DA"/>
    <w:rsid w:val="007A01B4"/>
    <w:rsid w:val="007E7D7F"/>
    <w:rsid w:val="0082232C"/>
    <w:rsid w:val="008676B7"/>
    <w:rsid w:val="00876E41"/>
    <w:rsid w:val="00935B6C"/>
    <w:rsid w:val="0098334D"/>
    <w:rsid w:val="009A3A89"/>
    <w:rsid w:val="009D4124"/>
    <w:rsid w:val="00A83983"/>
    <w:rsid w:val="00B00432"/>
    <w:rsid w:val="00B3101F"/>
    <w:rsid w:val="00B9051A"/>
    <w:rsid w:val="00BC3F4E"/>
    <w:rsid w:val="00BC45B1"/>
    <w:rsid w:val="00CA4DC4"/>
    <w:rsid w:val="00CB7F3E"/>
    <w:rsid w:val="00D2591B"/>
    <w:rsid w:val="00D41C4A"/>
    <w:rsid w:val="00DF0AD9"/>
    <w:rsid w:val="00E52A8B"/>
    <w:rsid w:val="00EF74A9"/>
    <w:rsid w:val="00F832AF"/>
    <w:rsid w:val="00FE7752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59A8"/>
  <w15:chartTrackingRefBased/>
  <w15:docId w15:val="{25951912-2163-45F6-8386-8A91D94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D6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38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5158"/>
  </w:style>
  <w:style w:type="paragraph" w:styleId="Zpat">
    <w:name w:val="footer"/>
    <w:basedOn w:val="Normln"/>
    <w:link w:val="ZpatChar"/>
    <w:uiPriority w:val="99"/>
    <w:unhideWhenUsed/>
    <w:rsid w:val="001B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klíšťové encefalitidě</vt:lpstr>
    </vt:vector>
  </TitlesOfParts>
  <Company>Hewlett-Packard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klíšťové encefalitidě</dc:title>
  <dc:subject/>
  <dc:creator>tkadlec</dc:creator>
  <cp:keywords/>
  <cp:lastModifiedBy>Hana</cp:lastModifiedBy>
  <cp:revision>2</cp:revision>
  <dcterms:created xsi:type="dcterms:W3CDTF">2020-08-20T10:24:00Z</dcterms:created>
  <dcterms:modified xsi:type="dcterms:W3CDTF">2020-08-20T10:24:00Z</dcterms:modified>
</cp:coreProperties>
</file>